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521" w:rsidRDefault="00220521"/>
    <w:p w:rsidR="00220521" w:rsidRDefault="00220521" w:rsidP="00220521"/>
    <w:p w:rsidR="00C25459" w:rsidRDefault="00C25459" w:rsidP="00220521">
      <w:pPr>
        <w:spacing w:after="0" w:line="264" w:lineRule="auto"/>
        <w:ind w:left="1134"/>
        <w:jc w:val="center"/>
        <w:rPr>
          <w:b/>
          <w:i/>
          <w:sz w:val="28"/>
          <w:lang w:val="ro-RO"/>
        </w:rPr>
      </w:pPr>
    </w:p>
    <w:p w:rsidR="00DA38CE" w:rsidRDefault="00DA38CE" w:rsidP="00DA38CE">
      <w:pPr>
        <w:autoSpaceDE w:val="0"/>
        <w:autoSpaceDN w:val="0"/>
        <w:adjustRightInd w:val="0"/>
        <w:outlineLvl w:val="0"/>
        <w:rPr>
          <w:color w:val="000000"/>
        </w:rPr>
      </w:pPr>
    </w:p>
    <w:tbl>
      <w:tblPr>
        <w:tblW w:w="10626" w:type="dxa"/>
        <w:tblInd w:w="-6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80"/>
        <w:gridCol w:w="7740"/>
        <w:gridCol w:w="1806"/>
      </w:tblGrid>
      <w:tr w:rsidR="00DA38CE" w:rsidTr="006149C2">
        <w:trPr>
          <w:trHeight w:val="1707"/>
        </w:trPr>
        <w:tc>
          <w:tcPr>
            <w:tcW w:w="1080" w:type="dxa"/>
            <w:tcBorders>
              <w:bottom w:val="thinThickMediumGap" w:sz="12" w:space="0" w:color="000000"/>
            </w:tcBorders>
          </w:tcPr>
          <w:p w:rsidR="00DA38CE" w:rsidRDefault="00DA38CE" w:rsidP="006149C2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DA38CE" w:rsidRDefault="00DA38CE" w:rsidP="006149C2">
            <w:pPr>
              <w:pStyle w:val="TableParagraph"/>
              <w:ind w:left="12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t xml:space="preserve">  </w:t>
            </w:r>
            <w:r>
              <w:rPr>
                <w:rFonts w:ascii="Times New Roman"/>
                <w:noProof/>
                <w:sz w:val="20"/>
                <w:lang w:val="ro-RO" w:eastAsia="ro-RO"/>
              </w:rPr>
              <w:t xml:space="preserve">       </w:t>
            </w:r>
            <w:r>
              <w:rPr>
                <w:rFonts w:ascii="Times New Roman"/>
                <w:noProof/>
                <w:sz w:val="20"/>
                <w:lang w:val="ro-RO" w:eastAsia="ro-RO"/>
              </w:rPr>
              <w:drawing>
                <wp:inline distT="0" distB="0" distL="0" distR="0">
                  <wp:extent cx="590550" cy="885825"/>
                  <wp:effectExtent l="1905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tcBorders>
              <w:bottom w:val="thinThickMediumGap" w:sz="12" w:space="0" w:color="000000"/>
            </w:tcBorders>
          </w:tcPr>
          <w:p w:rsidR="00DA38CE" w:rsidRPr="00597C3A" w:rsidRDefault="00DA38CE" w:rsidP="006149C2">
            <w:pPr>
              <w:pStyle w:val="TableParagraph"/>
              <w:spacing w:before="1"/>
              <w:ind w:left="108" w:right="90"/>
              <w:jc w:val="center"/>
              <w:rPr>
                <w:rFonts w:ascii="Tahoma" w:hAnsi="Tahoma"/>
                <w:b/>
                <w:sz w:val="24"/>
                <w:szCs w:val="24"/>
              </w:rPr>
            </w:pPr>
            <w:r w:rsidRPr="00597C3A">
              <w:rPr>
                <w:rFonts w:ascii="Tahoma" w:hAnsi="Tahoma"/>
                <w:b/>
                <w:shadow/>
                <w:spacing w:val="16"/>
                <w:sz w:val="24"/>
                <w:szCs w:val="24"/>
              </w:rPr>
              <w:t>ROMÂNIA</w:t>
            </w:r>
          </w:p>
          <w:p w:rsidR="00DA38CE" w:rsidRPr="00597C3A" w:rsidRDefault="00DA38CE" w:rsidP="006149C2">
            <w:pPr>
              <w:pStyle w:val="TableParagraph"/>
              <w:ind w:left="104" w:right="90"/>
              <w:jc w:val="center"/>
              <w:rPr>
                <w:rFonts w:ascii="Tahoma" w:hAnsi="Tahoma"/>
                <w:b/>
                <w:sz w:val="24"/>
                <w:szCs w:val="24"/>
              </w:rPr>
            </w:pPr>
            <w:r w:rsidRPr="00597C3A">
              <w:rPr>
                <w:rFonts w:ascii="Tahoma" w:hAnsi="Tahoma"/>
                <w:b/>
                <w:shadow/>
                <w:spacing w:val="16"/>
                <w:sz w:val="24"/>
                <w:szCs w:val="24"/>
              </w:rPr>
              <w:t xml:space="preserve">JUDEŢUL </w:t>
            </w:r>
            <w:r w:rsidRPr="00597C3A">
              <w:rPr>
                <w:rFonts w:ascii="Tahoma" w:hAnsi="Tahoma"/>
                <w:b/>
                <w:spacing w:val="42"/>
                <w:sz w:val="24"/>
                <w:szCs w:val="24"/>
              </w:rPr>
              <w:t xml:space="preserve"> </w:t>
            </w:r>
            <w:r w:rsidRPr="00597C3A">
              <w:rPr>
                <w:rFonts w:ascii="Tahoma" w:hAnsi="Tahoma"/>
                <w:b/>
                <w:shadow/>
                <w:spacing w:val="17"/>
                <w:sz w:val="24"/>
                <w:szCs w:val="24"/>
              </w:rPr>
              <w:t>PRAHOVA</w:t>
            </w:r>
          </w:p>
          <w:p w:rsidR="00DA38CE" w:rsidRPr="00597C3A" w:rsidRDefault="00DA38CE" w:rsidP="006149C2">
            <w:pPr>
              <w:pStyle w:val="TableParagraph"/>
              <w:spacing w:before="1" w:line="336" w:lineRule="exact"/>
              <w:ind w:left="90" w:right="90"/>
              <w:jc w:val="center"/>
              <w:rPr>
                <w:rFonts w:ascii="Tahoma" w:hAnsi="Tahoma"/>
                <w:b/>
                <w:sz w:val="24"/>
                <w:szCs w:val="24"/>
              </w:rPr>
            </w:pPr>
            <w:r w:rsidRPr="00597C3A">
              <w:rPr>
                <w:rFonts w:ascii="Tahoma" w:hAnsi="Tahoma"/>
                <w:b/>
                <w:shadow/>
                <w:spacing w:val="24"/>
                <w:sz w:val="24"/>
                <w:szCs w:val="24"/>
              </w:rPr>
              <w:t xml:space="preserve">COMUNA </w:t>
            </w:r>
            <w:r w:rsidRPr="00597C3A">
              <w:rPr>
                <w:rFonts w:ascii="Tahoma" w:hAnsi="Tahoma"/>
                <w:b/>
                <w:spacing w:val="57"/>
                <w:sz w:val="24"/>
                <w:szCs w:val="24"/>
              </w:rPr>
              <w:t xml:space="preserve"> IZVOARELE</w:t>
            </w:r>
          </w:p>
          <w:p w:rsidR="00DA38CE" w:rsidRPr="00597C3A" w:rsidRDefault="00DA38CE" w:rsidP="006149C2">
            <w:pPr>
              <w:pStyle w:val="TableParagraph"/>
              <w:tabs>
                <w:tab w:val="left" w:pos="3172"/>
              </w:tabs>
              <w:spacing w:line="383" w:lineRule="exact"/>
              <w:ind w:right="90"/>
              <w:jc w:val="center"/>
              <w:rPr>
                <w:rFonts w:ascii="Tahoma"/>
                <w:b/>
                <w:spacing w:val="32"/>
                <w:sz w:val="24"/>
                <w:szCs w:val="24"/>
              </w:rPr>
            </w:pPr>
            <w:proofErr w:type="spellStart"/>
            <w:r w:rsidRPr="00597C3A">
              <w:rPr>
                <w:rFonts w:ascii="Tahoma"/>
                <w:b/>
                <w:spacing w:val="32"/>
                <w:sz w:val="24"/>
                <w:szCs w:val="24"/>
              </w:rPr>
              <w:t>Primaria</w:t>
            </w:r>
            <w:proofErr w:type="spellEnd"/>
          </w:p>
          <w:p w:rsidR="00DA38CE" w:rsidRDefault="00DA38CE" w:rsidP="006149C2">
            <w:pPr>
              <w:pStyle w:val="TableParagraph"/>
              <w:tabs>
                <w:tab w:val="left" w:pos="315"/>
                <w:tab w:val="left" w:pos="3172"/>
              </w:tabs>
              <w:spacing w:line="383" w:lineRule="exact"/>
              <w:ind w:left="-1634" w:right="90" w:firstLine="1634"/>
              <w:rPr>
                <w:rFonts w:ascii="Tahoma"/>
                <w:b/>
                <w:spacing w:val="32"/>
                <w:sz w:val="20"/>
                <w:szCs w:val="20"/>
              </w:rPr>
            </w:pPr>
            <w:r>
              <w:rPr>
                <w:rFonts w:ascii="Tahoma"/>
                <w:b/>
                <w:spacing w:val="32"/>
                <w:sz w:val="32"/>
                <w:szCs w:val="32"/>
              </w:rPr>
              <w:tab/>
              <w:t xml:space="preserve">         </w:t>
            </w:r>
            <w:proofErr w:type="spellStart"/>
            <w:r w:rsidRPr="001B4099">
              <w:rPr>
                <w:rFonts w:ascii="Tahoma"/>
                <w:b/>
                <w:spacing w:val="32"/>
                <w:sz w:val="20"/>
                <w:szCs w:val="20"/>
              </w:rPr>
              <w:t>Localitatea</w:t>
            </w:r>
            <w:proofErr w:type="spellEnd"/>
            <w:r w:rsidRPr="001B4099">
              <w:rPr>
                <w:rFonts w:ascii="Tahoma"/>
                <w:b/>
                <w:spacing w:val="32"/>
                <w:sz w:val="20"/>
                <w:szCs w:val="20"/>
              </w:rPr>
              <w:t xml:space="preserve"> </w:t>
            </w:r>
            <w:proofErr w:type="spellStart"/>
            <w:r w:rsidRPr="001B4099">
              <w:rPr>
                <w:rFonts w:ascii="Tahoma"/>
                <w:b/>
                <w:spacing w:val="32"/>
                <w:sz w:val="20"/>
                <w:szCs w:val="20"/>
              </w:rPr>
              <w:t>Izvoarele</w:t>
            </w:r>
            <w:proofErr w:type="spellEnd"/>
            <w:r>
              <w:rPr>
                <w:rFonts w:ascii="Tahoma"/>
                <w:b/>
                <w:spacing w:val="32"/>
                <w:sz w:val="20"/>
                <w:szCs w:val="20"/>
              </w:rPr>
              <w:t xml:space="preserve">, str. </w:t>
            </w:r>
            <w:proofErr w:type="spellStart"/>
            <w:r>
              <w:rPr>
                <w:rFonts w:ascii="Tahoma"/>
                <w:b/>
                <w:spacing w:val="32"/>
                <w:sz w:val="20"/>
                <w:szCs w:val="20"/>
              </w:rPr>
              <w:t>Garii</w:t>
            </w:r>
            <w:proofErr w:type="spellEnd"/>
            <w:r>
              <w:rPr>
                <w:rFonts w:ascii="Tahoma"/>
                <w:b/>
                <w:spacing w:val="32"/>
                <w:sz w:val="20"/>
                <w:szCs w:val="20"/>
              </w:rPr>
              <w:t>, nr. 381,</w:t>
            </w:r>
          </w:p>
          <w:p w:rsidR="00DA38CE" w:rsidRPr="001B4099" w:rsidRDefault="00DA38CE" w:rsidP="006149C2">
            <w:pPr>
              <w:pStyle w:val="TableParagraph"/>
              <w:tabs>
                <w:tab w:val="left" w:pos="315"/>
                <w:tab w:val="left" w:pos="3172"/>
                <w:tab w:val="left" w:pos="5835"/>
              </w:tabs>
              <w:spacing w:line="383" w:lineRule="exact"/>
              <w:ind w:left="-1634" w:right="-375" w:firstLine="561"/>
              <w:rPr>
                <w:rFonts w:ascii="Tahoma"/>
                <w:b/>
                <w:spacing w:val="32"/>
                <w:sz w:val="20"/>
                <w:szCs w:val="20"/>
              </w:rPr>
            </w:pPr>
            <w:r>
              <w:rPr>
                <w:rFonts w:ascii="Tahoma"/>
                <w:b/>
                <w:spacing w:val="32"/>
                <w:sz w:val="20"/>
                <w:szCs w:val="20"/>
              </w:rPr>
              <w:t>Tel.0 teltel.024492384,e-mail: izvoareleprimaria@yahoo.co.uk</w:t>
            </w:r>
          </w:p>
        </w:tc>
        <w:tc>
          <w:tcPr>
            <w:tcW w:w="1806" w:type="dxa"/>
            <w:tcBorders>
              <w:bottom w:val="thinThickMediumGap" w:sz="12" w:space="0" w:color="000000"/>
            </w:tcBorders>
          </w:tcPr>
          <w:p w:rsidR="00DA38CE" w:rsidRDefault="00DA38CE" w:rsidP="006149C2">
            <w:pPr>
              <w:pStyle w:val="TableParagraph"/>
              <w:ind w:left="533" w:hanging="53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ro-RO" w:eastAsia="ro-RO"/>
              </w:rPr>
              <w:drawing>
                <wp:inline distT="0" distB="0" distL="0" distR="0">
                  <wp:extent cx="647700" cy="971550"/>
                  <wp:effectExtent l="19050" t="0" r="0" b="0"/>
                  <wp:docPr id="2" name="Picture 1" descr="D:\Tot - inclusiv  2015\SALVAT\CULTURA-,TEO,POZE,SPORT\CULTURA - ZIUA COMUNEI - ZIAR\2014-ZIUA COMUNEI+DULCEATA\Poze Marghiol\New folder\Scan  Stema comunei izvoare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ot - inclusiv  2015\SALVAT\CULTURA-,TEO,POZE,SPORT\CULTURA - ZIUA COMUNEI - ZIAR\2014-ZIUA COMUNEI+DULCEATA\Poze Marghiol\New folder\Scan  Stema comunei izvoare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38CE" w:rsidRPr="001B4099" w:rsidRDefault="00DA38CE" w:rsidP="006149C2"/>
          <w:p w:rsidR="00DA38CE" w:rsidRPr="001B4099" w:rsidRDefault="00DA38CE" w:rsidP="006149C2"/>
        </w:tc>
      </w:tr>
    </w:tbl>
    <w:p w:rsidR="00C25459" w:rsidRDefault="00C25459" w:rsidP="00220521">
      <w:pPr>
        <w:spacing w:after="0" w:line="264" w:lineRule="auto"/>
        <w:ind w:left="1134"/>
        <w:jc w:val="center"/>
        <w:rPr>
          <w:b/>
          <w:i/>
          <w:sz w:val="28"/>
          <w:lang w:val="ro-RO"/>
        </w:rPr>
      </w:pPr>
    </w:p>
    <w:p w:rsidR="00DA38CE" w:rsidRDefault="00DA38CE" w:rsidP="00DA38CE">
      <w:pPr>
        <w:spacing w:after="0" w:line="264" w:lineRule="auto"/>
        <w:ind w:left="1134"/>
        <w:rPr>
          <w:b/>
          <w:i/>
          <w:sz w:val="28"/>
          <w:lang w:val="ro-RO"/>
        </w:rPr>
      </w:pPr>
    </w:p>
    <w:p w:rsidR="00C25459" w:rsidRPr="00DA38CE" w:rsidRDefault="00DA38CE" w:rsidP="00DA38CE">
      <w:pPr>
        <w:spacing w:after="0" w:line="264" w:lineRule="auto"/>
        <w:ind w:left="1134"/>
        <w:rPr>
          <w:b/>
          <w:i/>
          <w:sz w:val="24"/>
          <w:szCs w:val="24"/>
          <w:lang w:val="ro-RO"/>
        </w:rPr>
      </w:pPr>
      <w:r w:rsidRPr="00DA38CE">
        <w:rPr>
          <w:b/>
          <w:i/>
          <w:sz w:val="24"/>
          <w:szCs w:val="24"/>
          <w:lang w:val="ro-RO"/>
        </w:rPr>
        <w:t>Nr. 3511/ 16.03.2023</w:t>
      </w:r>
    </w:p>
    <w:p w:rsidR="00DA38CE" w:rsidRDefault="00DA38CE" w:rsidP="00DA38CE">
      <w:pPr>
        <w:spacing w:after="0" w:line="264" w:lineRule="auto"/>
        <w:ind w:left="1134"/>
        <w:rPr>
          <w:b/>
          <w:i/>
          <w:sz w:val="28"/>
          <w:lang w:val="ro-RO"/>
        </w:rPr>
      </w:pPr>
    </w:p>
    <w:p w:rsidR="00220521" w:rsidRDefault="00220521" w:rsidP="00220521">
      <w:pPr>
        <w:spacing w:after="0" w:line="264" w:lineRule="auto"/>
        <w:ind w:left="1134"/>
        <w:jc w:val="center"/>
        <w:rPr>
          <w:b/>
          <w:i/>
          <w:sz w:val="28"/>
          <w:lang w:val="ro-RO"/>
        </w:rPr>
      </w:pPr>
      <w:r>
        <w:rPr>
          <w:b/>
          <w:i/>
          <w:sz w:val="28"/>
          <w:lang w:val="ro-RO"/>
        </w:rPr>
        <w:t xml:space="preserve">Raport privind stadiul </w:t>
      </w:r>
      <w:r w:rsidRPr="00E168C2">
        <w:rPr>
          <w:b/>
          <w:i/>
          <w:sz w:val="28"/>
          <w:lang w:val="ro-RO"/>
        </w:rPr>
        <w:t>implement</w:t>
      </w:r>
      <w:r>
        <w:rPr>
          <w:b/>
          <w:i/>
          <w:sz w:val="28"/>
          <w:lang w:val="ro-RO"/>
        </w:rPr>
        <w:t xml:space="preserve">ării </w:t>
      </w:r>
      <w:r w:rsidRPr="00E168C2">
        <w:rPr>
          <w:b/>
          <w:i/>
          <w:sz w:val="28"/>
          <w:lang w:val="ro-RO"/>
        </w:rPr>
        <w:t>Strategi</w:t>
      </w:r>
      <w:r>
        <w:rPr>
          <w:b/>
          <w:i/>
          <w:sz w:val="28"/>
          <w:lang w:val="ro-RO"/>
        </w:rPr>
        <w:t xml:space="preserve">ei </w:t>
      </w:r>
      <w:r w:rsidRPr="00E168C2">
        <w:rPr>
          <w:b/>
          <w:i/>
          <w:sz w:val="28"/>
          <w:lang w:val="ro-RO"/>
        </w:rPr>
        <w:t xml:space="preserve"> Național</w:t>
      </w:r>
      <w:r>
        <w:rPr>
          <w:b/>
          <w:i/>
          <w:sz w:val="28"/>
          <w:lang w:val="ro-RO"/>
        </w:rPr>
        <w:t>e</w:t>
      </w:r>
      <w:r w:rsidRPr="00E168C2">
        <w:rPr>
          <w:b/>
          <w:i/>
          <w:sz w:val="28"/>
          <w:lang w:val="ro-RO"/>
        </w:rPr>
        <w:t xml:space="preserve"> Anticorupție (SNA) 20</w:t>
      </w:r>
      <w:r w:rsidR="0070756F">
        <w:rPr>
          <w:b/>
          <w:i/>
          <w:sz w:val="28"/>
          <w:lang w:val="ro-RO"/>
        </w:rPr>
        <w:t>2</w:t>
      </w:r>
      <w:r w:rsidRPr="00E168C2">
        <w:rPr>
          <w:b/>
          <w:i/>
          <w:sz w:val="28"/>
          <w:lang w:val="ro-RO"/>
        </w:rPr>
        <w:t>1-202</w:t>
      </w:r>
      <w:r w:rsidR="0070756F">
        <w:rPr>
          <w:b/>
          <w:i/>
          <w:sz w:val="28"/>
          <w:lang w:val="ro-RO"/>
        </w:rPr>
        <w:t>5</w:t>
      </w:r>
      <w:r w:rsidRPr="00E168C2">
        <w:rPr>
          <w:b/>
          <w:i/>
          <w:sz w:val="28"/>
          <w:lang w:val="ro-RO"/>
        </w:rPr>
        <w:t xml:space="preserve"> la nivelul</w:t>
      </w:r>
    </w:p>
    <w:p w:rsidR="00220521" w:rsidRPr="00E168C2" w:rsidRDefault="00220521" w:rsidP="00220521">
      <w:pPr>
        <w:spacing w:line="264" w:lineRule="auto"/>
        <w:ind w:left="1134"/>
        <w:jc w:val="center"/>
        <w:rPr>
          <w:b/>
          <w:sz w:val="28"/>
          <w:lang w:val="ro-RO"/>
        </w:rPr>
      </w:pPr>
      <w:r>
        <w:rPr>
          <w:b/>
          <w:i/>
          <w:sz w:val="28"/>
          <w:lang w:val="ro-RO"/>
        </w:rPr>
        <w:t xml:space="preserve">Comunei Izvoarele, </w:t>
      </w:r>
      <w:proofErr w:type="spellStart"/>
      <w:r>
        <w:rPr>
          <w:b/>
          <w:i/>
          <w:sz w:val="28"/>
          <w:lang w:val="ro-RO"/>
        </w:rPr>
        <w:t>judetul</w:t>
      </w:r>
      <w:proofErr w:type="spellEnd"/>
      <w:r>
        <w:rPr>
          <w:b/>
          <w:i/>
          <w:sz w:val="28"/>
          <w:lang w:val="ro-RO"/>
        </w:rPr>
        <w:t xml:space="preserve"> Prahova</w:t>
      </w:r>
    </w:p>
    <w:p w:rsidR="00C25459" w:rsidRDefault="00C25459" w:rsidP="00C25459">
      <w:pPr>
        <w:pStyle w:val="Subsol"/>
        <w:tabs>
          <w:tab w:val="clear" w:pos="4320"/>
          <w:tab w:val="clear" w:pos="8640"/>
        </w:tabs>
        <w:spacing w:after="0"/>
        <w:ind w:left="0"/>
        <w:jc w:val="left"/>
        <w:rPr>
          <w:b/>
          <w:bCs/>
          <w:lang w:val="ro-RO"/>
        </w:rPr>
      </w:pPr>
    </w:p>
    <w:p w:rsidR="00220521" w:rsidRPr="00C25459" w:rsidRDefault="00220521" w:rsidP="00C25459">
      <w:pPr>
        <w:numPr>
          <w:ilvl w:val="0"/>
          <w:numId w:val="1"/>
        </w:numPr>
        <w:spacing w:line="240" w:lineRule="auto"/>
        <w:ind w:left="1134"/>
        <w:jc w:val="left"/>
        <w:rPr>
          <w:rFonts w:cs="Arial"/>
          <w:b/>
          <w:bCs/>
          <w:sz w:val="24"/>
          <w:szCs w:val="24"/>
          <w:lang w:val="ro-RO" w:eastAsia="ja-JP"/>
        </w:rPr>
      </w:pPr>
      <w:r w:rsidRPr="00DB18B5">
        <w:rPr>
          <w:rFonts w:cs="Arial"/>
          <w:b/>
          <w:bCs/>
          <w:sz w:val="24"/>
          <w:szCs w:val="24"/>
          <w:lang w:val="ro-RO" w:eastAsia="ja-JP"/>
        </w:rPr>
        <w:t>Introducere</w:t>
      </w:r>
    </w:p>
    <w:p w:rsidR="00220521" w:rsidRDefault="00220521" w:rsidP="00220521">
      <w:pPr>
        <w:spacing w:after="0" w:line="240" w:lineRule="auto"/>
        <w:ind w:left="1134"/>
        <w:rPr>
          <w:rFonts w:cs="Arial"/>
          <w:bCs/>
          <w:sz w:val="24"/>
          <w:szCs w:val="24"/>
          <w:lang w:val="ro-RO" w:eastAsia="ja-JP"/>
        </w:rPr>
      </w:pPr>
      <w:r>
        <w:rPr>
          <w:rFonts w:cs="Arial"/>
          <w:bCs/>
          <w:sz w:val="24"/>
          <w:szCs w:val="24"/>
          <w:lang w:val="ro-RO" w:eastAsia="ja-JP"/>
        </w:rPr>
        <w:t xml:space="preserve">Activitatea </w:t>
      </w:r>
      <w:proofErr w:type="spellStart"/>
      <w:r>
        <w:rPr>
          <w:rFonts w:cs="Arial"/>
          <w:bCs/>
          <w:sz w:val="24"/>
          <w:szCs w:val="24"/>
          <w:lang w:val="ro-RO" w:eastAsia="ja-JP"/>
        </w:rPr>
        <w:t>Primariei</w:t>
      </w:r>
      <w:proofErr w:type="spellEnd"/>
      <w:r>
        <w:rPr>
          <w:rFonts w:cs="Arial"/>
          <w:bCs/>
          <w:sz w:val="24"/>
          <w:szCs w:val="24"/>
          <w:lang w:val="ro-RO" w:eastAsia="ja-JP"/>
        </w:rPr>
        <w:t xml:space="preserve"> comunei Izvoarele a vizat, în anul 202</w:t>
      </w:r>
      <w:r w:rsidR="0070756F">
        <w:rPr>
          <w:rFonts w:cs="Arial"/>
          <w:bCs/>
          <w:sz w:val="24"/>
          <w:szCs w:val="24"/>
          <w:lang w:val="ro-RO" w:eastAsia="ja-JP"/>
        </w:rPr>
        <w:t>3</w:t>
      </w:r>
      <w:r>
        <w:rPr>
          <w:rFonts w:cs="Arial"/>
          <w:bCs/>
          <w:sz w:val="24"/>
          <w:szCs w:val="24"/>
          <w:lang w:val="ro-RO" w:eastAsia="ja-JP"/>
        </w:rPr>
        <w:t xml:space="preserve">, consolidarea calităţii serviciilor publice şi dezvoltarea unor proceduri de lucru în acord cu principiile transparenţei, legalităţii, eficacităţii şi supremaţiei interesului public atât la nivelul primarului comunei Izvoarele , cât şi la nivelul aparatului de specialitate al acestuia. </w:t>
      </w:r>
    </w:p>
    <w:p w:rsidR="00220521" w:rsidRPr="00DB18B5" w:rsidRDefault="00220521" w:rsidP="00C25459">
      <w:pPr>
        <w:spacing w:after="0" w:line="240" w:lineRule="auto"/>
        <w:ind w:left="0"/>
        <w:rPr>
          <w:rFonts w:cs="Arial"/>
          <w:bCs/>
          <w:sz w:val="24"/>
          <w:szCs w:val="24"/>
          <w:lang w:val="ro-RO" w:eastAsia="ja-JP"/>
        </w:rPr>
      </w:pPr>
    </w:p>
    <w:p w:rsidR="00220521" w:rsidRDefault="00220521" w:rsidP="00220521">
      <w:pPr>
        <w:numPr>
          <w:ilvl w:val="0"/>
          <w:numId w:val="1"/>
        </w:numPr>
        <w:spacing w:after="0" w:line="240" w:lineRule="auto"/>
        <w:ind w:left="1134"/>
        <w:jc w:val="left"/>
        <w:rPr>
          <w:rFonts w:cs="Arial"/>
          <w:b/>
          <w:bCs/>
          <w:sz w:val="24"/>
          <w:szCs w:val="24"/>
          <w:lang w:val="ro-RO" w:eastAsia="ja-JP"/>
        </w:rPr>
      </w:pPr>
      <w:r w:rsidRPr="00DB18B5">
        <w:rPr>
          <w:rFonts w:cs="Arial"/>
          <w:b/>
          <w:bCs/>
          <w:sz w:val="24"/>
          <w:szCs w:val="24"/>
          <w:lang w:val="ro-RO" w:eastAsia="ja-JP"/>
        </w:rPr>
        <w:t>Activităţi realizate</w:t>
      </w:r>
    </w:p>
    <w:p w:rsidR="00C25459" w:rsidRPr="00DB18B5" w:rsidRDefault="00C25459" w:rsidP="00C25459">
      <w:pPr>
        <w:spacing w:after="0" w:line="240" w:lineRule="auto"/>
        <w:ind w:left="1134"/>
        <w:jc w:val="left"/>
        <w:rPr>
          <w:rFonts w:cs="Arial"/>
          <w:b/>
          <w:bCs/>
          <w:sz w:val="24"/>
          <w:szCs w:val="24"/>
          <w:lang w:val="ro-RO" w:eastAsia="ja-JP"/>
        </w:rPr>
      </w:pPr>
    </w:p>
    <w:p w:rsidR="001611B7" w:rsidRDefault="0070756F" w:rsidP="00EE7A9D">
      <w:pPr>
        <w:pStyle w:val="Frspaiere"/>
        <w:ind w:left="1134"/>
        <w:rPr>
          <w:i/>
          <w:lang w:val="ro-RO" w:eastAsia="ja-JP"/>
        </w:rPr>
      </w:pPr>
      <w:r>
        <w:rPr>
          <w:lang w:val="ro-RO" w:eastAsia="ja-JP"/>
        </w:rPr>
        <w:t xml:space="preserve">A fost elaborata si transmisa </w:t>
      </w:r>
      <w:proofErr w:type="spellStart"/>
      <w:r>
        <w:rPr>
          <w:lang w:val="ro-RO" w:eastAsia="ja-JP"/>
        </w:rPr>
        <w:t>Declaratia</w:t>
      </w:r>
      <w:proofErr w:type="spellEnd"/>
      <w:r>
        <w:rPr>
          <w:lang w:val="ro-RO" w:eastAsia="ja-JP"/>
        </w:rPr>
        <w:t xml:space="preserve"> nr.1236/ 09.01.2023 privind asumarea agendei de integritate </w:t>
      </w:r>
      <w:proofErr w:type="spellStart"/>
      <w:r>
        <w:rPr>
          <w:lang w:val="ro-RO" w:eastAsia="ja-JP"/>
        </w:rPr>
        <w:t>organizationala</w:t>
      </w:r>
      <w:proofErr w:type="spellEnd"/>
      <w:r>
        <w:rPr>
          <w:lang w:val="ro-RO" w:eastAsia="ja-JP"/>
        </w:rPr>
        <w:t xml:space="preserve"> in coordonatele Strategiei </w:t>
      </w:r>
      <w:proofErr w:type="spellStart"/>
      <w:r>
        <w:rPr>
          <w:lang w:val="ro-RO" w:eastAsia="ja-JP"/>
        </w:rPr>
        <w:t>Nationale</w:t>
      </w:r>
      <w:proofErr w:type="spellEnd"/>
      <w:r>
        <w:rPr>
          <w:lang w:val="ro-RO" w:eastAsia="ja-JP"/>
        </w:rPr>
        <w:t xml:space="preserve"> </w:t>
      </w:r>
      <w:proofErr w:type="spellStart"/>
      <w:r>
        <w:rPr>
          <w:lang w:val="ro-RO" w:eastAsia="ja-JP"/>
        </w:rPr>
        <w:t>Anticoruptie</w:t>
      </w:r>
      <w:proofErr w:type="spellEnd"/>
      <w:r>
        <w:rPr>
          <w:lang w:val="ro-RO" w:eastAsia="ja-JP"/>
        </w:rPr>
        <w:t xml:space="preserve"> 2021-2025 a </w:t>
      </w:r>
      <w:proofErr w:type="spellStart"/>
      <w:r>
        <w:rPr>
          <w:lang w:val="ro-RO" w:eastAsia="ja-JP"/>
        </w:rPr>
        <w:t>Primariei</w:t>
      </w:r>
      <w:proofErr w:type="spellEnd"/>
      <w:r>
        <w:rPr>
          <w:lang w:val="ro-RO" w:eastAsia="ja-JP"/>
        </w:rPr>
        <w:t xml:space="preserve"> Comunei Izvoarele.</w:t>
      </w:r>
      <w:r w:rsidR="001611B7" w:rsidRPr="001611B7">
        <w:rPr>
          <w:i/>
          <w:lang w:val="ro-RO" w:eastAsia="ja-JP"/>
        </w:rPr>
        <w:t xml:space="preserve"> </w:t>
      </w:r>
    </w:p>
    <w:p w:rsidR="00F257F4" w:rsidRDefault="00F257F4" w:rsidP="00F257F4">
      <w:pPr>
        <w:pStyle w:val="Frspaiere"/>
        <w:rPr>
          <w:i/>
          <w:lang w:val="ro-RO" w:eastAsia="ja-JP"/>
        </w:rPr>
      </w:pPr>
    </w:p>
    <w:p w:rsidR="001611B7" w:rsidRPr="00F257F4" w:rsidRDefault="001611B7" w:rsidP="00EE7A9D">
      <w:pPr>
        <w:pStyle w:val="Frspaiere"/>
        <w:ind w:left="1134"/>
        <w:rPr>
          <w:lang w:val="ro-RO" w:eastAsia="ja-JP"/>
        </w:rPr>
      </w:pPr>
      <w:r w:rsidRPr="00F257F4">
        <w:rPr>
          <w:lang w:val="ro-RO" w:eastAsia="ja-JP"/>
        </w:rPr>
        <w:t xml:space="preserve">Declaraţia de aderare a fost transmisă MDLPA în data de 22.02.2023, pe e-mailul </w:t>
      </w:r>
      <w:hyperlink r:id="rId8" w:history="1">
        <w:r w:rsidRPr="00F257F4">
          <w:rPr>
            <w:rStyle w:val="Hyperlink"/>
            <w:rFonts w:cs="Arial"/>
            <w:bCs/>
            <w:sz w:val="24"/>
            <w:szCs w:val="24"/>
            <w:lang w:val="ro-RO" w:eastAsia="ja-JP"/>
          </w:rPr>
          <w:t>integritateadministratie@mdlpa.ro</w:t>
        </w:r>
      </w:hyperlink>
      <w:r w:rsidRPr="00F257F4">
        <w:rPr>
          <w:lang w:val="ro-RO" w:eastAsia="ja-JP"/>
        </w:rPr>
        <w:t xml:space="preserve">, cu toate Anexele </w:t>
      </w:r>
      <w:proofErr w:type="spellStart"/>
      <w:r w:rsidRPr="00F257F4">
        <w:rPr>
          <w:lang w:val="ro-RO" w:eastAsia="ja-JP"/>
        </w:rPr>
        <w:t>prevazute</w:t>
      </w:r>
      <w:proofErr w:type="spellEnd"/>
      <w:r w:rsidRPr="00F257F4">
        <w:rPr>
          <w:lang w:val="ro-RO" w:eastAsia="ja-JP"/>
        </w:rPr>
        <w:t xml:space="preserve"> de H.G. 1269/2021, si anume : inventar masuri prevenire, Plan de integritate, Registru riscuri de </w:t>
      </w:r>
      <w:proofErr w:type="spellStart"/>
      <w:r w:rsidRPr="00F257F4">
        <w:rPr>
          <w:lang w:val="ro-RO" w:eastAsia="ja-JP"/>
        </w:rPr>
        <w:t>coruptie</w:t>
      </w:r>
      <w:proofErr w:type="spellEnd"/>
      <w:r w:rsidRPr="00F257F4">
        <w:rPr>
          <w:lang w:val="ro-RO" w:eastAsia="ja-JP"/>
        </w:rPr>
        <w:t xml:space="preserve"> si pentru ca in luna ianuarie 2023 am avut audit intern  cu acest obiectiv am </w:t>
      </w:r>
      <w:proofErr w:type="spellStart"/>
      <w:r w:rsidRPr="00F257F4">
        <w:rPr>
          <w:lang w:val="ro-RO" w:eastAsia="ja-JP"/>
        </w:rPr>
        <w:t>inaintat</w:t>
      </w:r>
      <w:proofErr w:type="spellEnd"/>
      <w:r w:rsidRPr="00F257F4">
        <w:rPr>
          <w:lang w:val="ro-RO" w:eastAsia="ja-JP"/>
        </w:rPr>
        <w:t xml:space="preserve"> </w:t>
      </w:r>
      <w:proofErr w:type="spellStart"/>
      <w:r w:rsidRPr="00F257F4">
        <w:rPr>
          <w:lang w:val="ro-RO" w:eastAsia="ja-JP"/>
        </w:rPr>
        <w:t>deasmenei</w:t>
      </w:r>
      <w:proofErr w:type="spellEnd"/>
      <w:r w:rsidRPr="00F257F4">
        <w:rPr>
          <w:lang w:val="ro-RO" w:eastAsia="ja-JP"/>
        </w:rPr>
        <w:t xml:space="preserve">  raportul de audit privind implementarea SNA 2021-2025.</w:t>
      </w:r>
    </w:p>
    <w:p w:rsidR="0070756F" w:rsidRPr="00F257F4" w:rsidRDefault="0070756F" w:rsidP="00F257F4">
      <w:pPr>
        <w:pStyle w:val="Frspaiere"/>
        <w:rPr>
          <w:lang w:val="ro-RO" w:eastAsia="ja-JP"/>
        </w:rPr>
      </w:pPr>
    </w:p>
    <w:p w:rsidR="00220521" w:rsidRDefault="0070756F" w:rsidP="00EE7A9D">
      <w:pPr>
        <w:pStyle w:val="Frspaiere"/>
        <w:ind w:left="1134"/>
        <w:rPr>
          <w:i/>
          <w:lang w:val="ro-RO" w:eastAsia="ja-JP"/>
        </w:rPr>
      </w:pPr>
      <w:r>
        <w:rPr>
          <w:lang w:val="ro-RO" w:eastAsia="ja-JP"/>
        </w:rPr>
        <w:t xml:space="preserve">Pentru o buna realizare a </w:t>
      </w:r>
      <w:proofErr w:type="spellStart"/>
      <w:r>
        <w:rPr>
          <w:lang w:val="ro-RO" w:eastAsia="ja-JP"/>
        </w:rPr>
        <w:t>analizarii</w:t>
      </w:r>
      <w:proofErr w:type="spellEnd"/>
      <w:r>
        <w:rPr>
          <w:lang w:val="ro-RO" w:eastAsia="ja-JP"/>
        </w:rPr>
        <w:t xml:space="preserve"> si </w:t>
      </w:r>
      <w:proofErr w:type="spellStart"/>
      <w:r>
        <w:rPr>
          <w:lang w:val="ro-RO" w:eastAsia="ja-JP"/>
        </w:rPr>
        <w:t>vulnerabilitatilor</w:t>
      </w:r>
      <w:proofErr w:type="spellEnd"/>
      <w:r>
        <w:rPr>
          <w:lang w:val="ro-RO" w:eastAsia="ja-JP"/>
        </w:rPr>
        <w:t xml:space="preserve"> la </w:t>
      </w:r>
      <w:proofErr w:type="spellStart"/>
      <w:r>
        <w:rPr>
          <w:lang w:val="ro-RO" w:eastAsia="ja-JP"/>
        </w:rPr>
        <w:t>coruptie</w:t>
      </w:r>
      <w:proofErr w:type="spellEnd"/>
      <w:r>
        <w:rPr>
          <w:lang w:val="ro-RO" w:eastAsia="ja-JP"/>
        </w:rPr>
        <w:t>, a elaborat</w:t>
      </w:r>
      <w:r w:rsidR="001611B7">
        <w:rPr>
          <w:lang w:val="ro-RO" w:eastAsia="ja-JP"/>
        </w:rPr>
        <w:t xml:space="preserve">  si ap</w:t>
      </w:r>
      <w:r>
        <w:rPr>
          <w:lang w:val="ro-RO" w:eastAsia="ja-JP"/>
        </w:rPr>
        <w:t>robat Planul de integritate</w:t>
      </w:r>
      <w:r w:rsidR="001611B7">
        <w:rPr>
          <w:lang w:val="ro-RO" w:eastAsia="ja-JP"/>
        </w:rPr>
        <w:t xml:space="preserve"> 2021-2025</w:t>
      </w:r>
      <w:r>
        <w:rPr>
          <w:lang w:val="ro-RO" w:eastAsia="ja-JP"/>
        </w:rPr>
        <w:t xml:space="preserve">  si prin </w:t>
      </w:r>
      <w:proofErr w:type="spellStart"/>
      <w:r>
        <w:rPr>
          <w:lang w:val="ro-RO" w:eastAsia="ja-JP"/>
        </w:rPr>
        <w:t>Dispozitiile</w:t>
      </w:r>
      <w:proofErr w:type="spellEnd"/>
      <w:r>
        <w:rPr>
          <w:lang w:val="ro-RO" w:eastAsia="ja-JP"/>
        </w:rPr>
        <w:t xml:space="preserve"> nr. 9 si 10 din 06.01.2023  a fost desemnat responsabilul pentru implementarea S.N.A. 2021-2025 si a grupului de lucru  numit pentru evaluarea riscurilor de </w:t>
      </w:r>
      <w:proofErr w:type="spellStart"/>
      <w:r>
        <w:rPr>
          <w:lang w:val="ro-RO" w:eastAsia="ja-JP"/>
        </w:rPr>
        <w:t>coruptie</w:t>
      </w:r>
      <w:proofErr w:type="spellEnd"/>
      <w:r>
        <w:rPr>
          <w:lang w:val="ro-RO" w:eastAsia="ja-JP"/>
        </w:rPr>
        <w:t xml:space="preserve"> . </w:t>
      </w:r>
      <w:r w:rsidR="00220521">
        <w:rPr>
          <w:i/>
          <w:lang w:val="ro-RO" w:eastAsia="ja-JP"/>
        </w:rPr>
        <w:t xml:space="preserve"> </w:t>
      </w:r>
    </w:p>
    <w:p w:rsidR="00220521" w:rsidRDefault="00220521" w:rsidP="00F257F4">
      <w:pPr>
        <w:pStyle w:val="Frspaiere"/>
        <w:rPr>
          <w:i/>
          <w:lang w:val="ro-RO" w:eastAsia="ja-JP"/>
        </w:rPr>
      </w:pPr>
    </w:p>
    <w:p w:rsidR="00220521" w:rsidRDefault="00220521" w:rsidP="00EE7A9D">
      <w:pPr>
        <w:pStyle w:val="Frspaiere"/>
        <w:ind w:left="1134"/>
        <w:rPr>
          <w:lang w:val="ro-RO" w:eastAsia="ja-JP"/>
        </w:rPr>
      </w:pPr>
      <w:r w:rsidRPr="00F257F4">
        <w:rPr>
          <w:lang w:val="ro-RO" w:eastAsia="ja-JP"/>
        </w:rPr>
        <w:lastRenderedPageBreak/>
        <w:t xml:space="preserve">În data de </w:t>
      </w:r>
      <w:r w:rsidR="001611B7" w:rsidRPr="00F257F4">
        <w:rPr>
          <w:lang w:val="ro-RO" w:eastAsia="ja-JP"/>
        </w:rPr>
        <w:t>9.01.2023</w:t>
      </w:r>
      <w:r w:rsidRPr="00F257F4">
        <w:rPr>
          <w:lang w:val="ro-RO" w:eastAsia="ja-JP"/>
        </w:rPr>
        <w:t>, Primăria comunei</w:t>
      </w:r>
      <w:r w:rsidR="001611B7" w:rsidRPr="00F257F4">
        <w:rPr>
          <w:lang w:val="ro-RO" w:eastAsia="ja-JP"/>
        </w:rPr>
        <w:t xml:space="preserve"> Izvoarele</w:t>
      </w:r>
      <w:r w:rsidRPr="00F257F4">
        <w:rPr>
          <w:lang w:val="ro-RO" w:eastAsia="ja-JP"/>
        </w:rPr>
        <w:t xml:space="preserve"> a organizat o întâlnire cu funcţionarii publici  interesaţi de integritatea instituţiei noastre de pe raza unităţii administrativ-teritoriale</w:t>
      </w:r>
      <w:r w:rsidR="002335F6" w:rsidRPr="00F257F4">
        <w:rPr>
          <w:lang w:val="ro-RO" w:eastAsia="ja-JP"/>
        </w:rPr>
        <w:t xml:space="preserve"> ocazie cu care s-au comunicat documentele </w:t>
      </w:r>
      <w:r w:rsidRPr="00F257F4">
        <w:rPr>
          <w:lang w:val="ro-RO" w:eastAsia="ja-JP"/>
        </w:rPr>
        <w:t xml:space="preserve"> . În cadrul întâlnirii a fost prezentat şi dezbătut raportul de evaluare a riscurilor şi vulnerabilităţilor la corupţie şi a măsurilor de remediere a acestora, observaţiile primite fiind incluse în varianta finală.</w:t>
      </w:r>
    </w:p>
    <w:p w:rsidR="00EE7A9D" w:rsidRPr="00F257F4" w:rsidRDefault="00EE7A9D" w:rsidP="00EE7A9D">
      <w:pPr>
        <w:pStyle w:val="Frspaiere"/>
        <w:rPr>
          <w:lang w:val="ro-RO" w:eastAsia="ja-JP"/>
        </w:rPr>
      </w:pPr>
    </w:p>
    <w:p w:rsidR="00C25459" w:rsidRDefault="00F257F4" w:rsidP="00832C84">
      <w:pPr>
        <w:pStyle w:val="Frspaiere"/>
        <w:ind w:left="1134"/>
        <w:rPr>
          <w:rFonts w:cs="Arial"/>
          <w:bCs/>
          <w:sz w:val="24"/>
          <w:szCs w:val="24"/>
          <w:lang w:val="ro-RO" w:eastAsia="ja-JP"/>
        </w:rPr>
      </w:pPr>
      <w:r w:rsidRPr="00EE7A9D">
        <w:rPr>
          <w:rFonts w:cs="Arial"/>
          <w:bCs/>
          <w:sz w:val="24"/>
          <w:szCs w:val="24"/>
          <w:lang w:val="ro-RO" w:eastAsia="ja-JP"/>
        </w:rPr>
        <w:t xml:space="preserve"> Au fost analizate </w:t>
      </w:r>
      <w:r w:rsidR="001276B2" w:rsidRPr="00EE7A9D">
        <w:rPr>
          <w:rFonts w:cs="Arial"/>
          <w:bCs/>
          <w:sz w:val="24"/>
          <w:szCs w:val="24"/>
          <w:lang w:val="ro-RO" w:eastAsia="ja-JP"/>
        </w:rPr>
        <w:t xml:space="preserve">principalele </w:t>
      </w:r>
      <w:proofErr w:type="spellStart"/>
      <w:r w:rsidR="001276B2" w:rsidRPr="00EE7A9D">
        <w:rPr>
          <w:rFonts w:cs="Arial"/>
          <w:bCs/>
          <w:sz w:val="24"/>
          <w:szCs w:val="24"/>
          <w:lang w:val="ro-RO" w:eastAsia="ja-JP"/>
        </w:rPr>
        <w:t>atributii</w:t>
      </w:r>
      <w:proofErr w:type="spellEnd"/>
      <w:r w:rsidR="001276B2" w:rsidRPr="00EE7A9D">
        <w:rPr>
          <w:rFonts w:cs="Arial"/>
          <w:bCs/>
          <w:sz w:val="24"/>
          <w:szCs w:val="24"/>
          <w:lang w:val="ro-RO" w:eastAsia="ja-JP"/>
        </w:rPr>
        <w:t xml:space="preserve"> conform structurii organizatorice din cadrul aparatului de specialitate al Primarului comunei Izvoarele </w:t>
      </w:r>
      <w:r w:rsidR="00EE7A9D" w:rsidRPr="00EE7A9D">
        <w:rPr>
          <w:rFonts w:cs="Arial"/>
          <w:bCs/>
          <w:sz w:val="24"/>
          <w:szCs w:val="24"/>
          <w:lang w:val="ro-RO" w:eastAsia="ja-JP"/>
        </w:rPr>
        <w:t xml:space="preserve">in acord cu </w:t>
      </w:r>
      <w:proofErr w:type="spellStart"/>
      <w:r w:rsidR="00EE7A9D" w:rsidRPr="00EE7A9D">
        <w:rPr>
          <w:rFonts w:cs="Arial"/>
          <w:bCs/>
          <w:sz w:val="24"/>
          <w:szCs w:val="24"/>
          <w:lang w:val="ro-RO" w:eastAsia="ja-JP"/>
        </w:rPr>
        <w:t>numarul</w:t>
      </w:r>
      <w:proofErr w:type="spellEnd"/>
      <w:r w:rsidR="00EE7A9D" w:rsidRPr="00EE7A9D">
        <w:rPr>
          <w:rFonts w:cs="Arial"/>
          <w:bCs/>
          <w:sz w:val="24"/>
          <w:szCs w:val="24"/>
          <w:lang w:val="ro-RO" w:eastAsia="ja-JP"/>
        </w:rPr>
        <w:t xml:space="preserve"> estimat de beneficiari si cu bugetul alocat, si au fost stabilite </w:t>
      </w:r>
      <w:proofErr w:type="spellStart"/>
      <w:r w:rsidR="00EE7A9D" w:rsidRPr="00EE7A9D">
        <w:rPr>
          <w:rFonts w:cs="Arial"/>
          <w:bCs/>
          <w:sz w:val="24"/>
          <w:szCs w:val="24"/>
          <w:lang w:val="ro-RO" w:eastAsia="ja-JP"/>
        </w:rPr>
        <w:t>atributiile</w:t>
      </w:r>
      <w:proofErr w:type="spellEnd"/>
      <w:r w:rsidR="00EE7A9D" w:rsidRPr="00EE7A9D">
        <w:rPr>
          <w:rFonts w:cs="Arial"/>
          <w:bCs/>
          <w:sz w:val="24"/>
          <w:szCs w:val="24"/>
          <w:lang w:val="ro-RO" w:eastAsia="ja-JP"/>
        </w:rPr>
        <w:t xml:space="preserve"> vulnerabile din perspectiva competentei exclusive, puterii de a lua decizii precum si a </w:t>
      </w:r>
      <w:proofErr w:type="spellStart"/>
      <w:r w:rsidR="00EE7A9D" w:rsidRPr="00EE7A9D">
        <w:rPr>
          <w:rFonts w:cs="Arial"/>
          <w:bCs/>
          <w:sz w:val="24"/>
          <w:szCs w:val="24"/>
          <w:lang w:val="ro-RO" w:eastAsia="ja-JP"/>
        </w:rPr>
        <w:t>raspunderii</w:t>
      </w:r>
      <w:proofErr w:type="spellEnd"/>
      <w:r w:rsidR="00EE7A9D" w:rsidRPr="00EE7A9D">
        <w:rPr>
          <w:rFonts w:cs="Arial"/>
          <w:bCs/>
          <w:sz w:val="24"/>
          <w:szCs w:val="24"/>
          <w:lang w:val="ro-RO" w:eastAsia="ja-JP"/>
        </w:rPr>
        <w:t xml:space="preserve"> si transparentei.</w:t>
      </w:r>
    </w:p>
    <w:p w:rsidR="00C25459" w:rsidRDefault="00C25459" w:rsidP="00F257F4">
      <w:pPr>
        <w:spacing w:before="240" w:after="0" w:line="240" w:lineRule="auto"/>
        <w:ind w:left="1134"/>
        <w:rPr>
          <w:rFonts w:cs="Arial"/>
          <w:bCs/>
          <w:sz w:val="24"/>
          <w:szCs w:val="24"/>
          <w:lang w:val="ro-RO" w:eastAsia="ja-JP"/>
        </w:rPr>
      </w:pPr>
      <w:r>
        <w:rPr>
          <w:rFonts w:cs="Arial"/>
          <w:bCs/>
          <w:sz w:val="24"/>
          <w:szCs w:val="24"/>
          <w:lang w:val="ro-RO" w:eastAsia="ja-JP"/>
        </w:rPr>
        <w:t xml:space="preserve">S-a </w:t>
      </w:r>
      <w:proofErr w:type="spellStart"/>
      <w:r>
        <w:rPr>
          <w:rFonts w:cs="Arial"/>
          <w:bCs/>
          <w:sz w:val="24"/>
          <w:szCs w:val="24"/>
          <w:lang w:val="ro-RO" w:eastAsia="ja-JP"/>
        </w:rPr>
        <w:t>intocmit</w:t>
      </w:r>
      <w:proofErr w:type="spellEnd"/>
      <w:r>
        <w:rPr>
          <w:rFonts w:cs="Arial"/>
          <w:bCs/>
          <w:sz w:val="24"/>
          <w:szCs w:val="24"/>
          <w:lang w:val="ro-RO" w:eastAsia="ja-JP"/>
        </w:rPr>
        <w:t xml:space="preserve"> registrul de riscuri si s-a procedat la actualizarea anuala a registrului de riscuri . </w:t>
      </w:r>
    </w:p>
    <w:p w:rsidR="00220521" w:rsidRDefault="00220521" w:rsidP="00F257F4">
      <w:pPr>
        <w:spacing w:before="240" w:after="0" w:line="240" w:lineRule="auto"/>
        <w:ind w:left="1134"/>
        <w:rPr>
          <w:rFonts w:cs="Arial"/>
          <w:bCs/>
          <w:sz w:val="24"/>
          <w:szCs w:val="24"/>
          <w:lang w:val="ro-RO" w:eastAsia="ja-JP"/>
        </w:rPr>
      </w:pPr>
      <w:r w:rsidRPr="00EE7A9D">
        <w:rPr>
          <w:rFonts w:cs="Arial"/>
          <w:bCs/>
          <w:sz w:val="24"/>
          <w:szCs w:val="24"/>
          <w:lang w:val="ro-RO" w:eastAsia="ja-JP"/>
        </w:rPr>
        <w:t>A fost distribuit şi completat în cadrul instituţiei chestionarul de evaluare a cunoștințelor angajaţilor cu privire la cunoaşterea mecanismelor de prevenire a corupției. În urma centralizării rezultatelor a fost întocmit un raport privind rezultatele obţinute.</w:t>
      </w:r>
    </w:p>
    <w:p w:rsidR="00EE7A9D" w:rsidRDefault="00EE7A9D" w:rsidP="00F257F4">
      <w:pPr>
        <w:spacing w:before="240" w:after="0" w:line="240" w:lineRule="auto"/>
        <w:ind w:left="1134"/>
        <w:rPr>
          <w:rFonts w:cs="Arial"/>
          <w:bCs/>
          <w:sz w:val="24"/>
          <w:szCs w:val="24"/>
          <w:lang w:val="ro-RO" w:eastAsia="ja-JP"/>
        </w:rPr>
      </w:pPr>
      <w:r>
        <w:rPr>
          <w:rFonts w:cs="Arial"/>
          <w:bCs/>
          <w:sz w:val="24"/>
          <w:szCs w:val="24"/>
          <w:lang w:val="ro-RO" w:eastAsia="ja-JP"/>
        </w:rPr>
        <w:t xml:space="preserve">S-au </w:t>
      </w:r>
      <w:proofErr w:type="spellStart"/>
      <w:r>
        <w:rPr>
          <w:rFonts w:cs="Arial"/>
          <w:bCs/>
          <w:sz w:val="24"/>
          <w:szCs w:val="24"/>
          <w:lang w:val="ro-RO" w:eastAsia="ja-JP"/>
        </w:rPr>
        <w:t>facut</w:t>
      </w:r>
      <w:proofErr w:type="spellEnd"/>
      <w:r w:rsidR="007C01F6">
        <w:rPr>
          <w:rFonts w:cs="Arial"/>
          <w:bCs/>
          <w:sz w:val="24"/>
          <w:szCs w:val="24"/>
          <w:lang w:val="ro-RO" w:eastAsia="ja-JP"/>
        </w:rPr>
        <w:t xml:space="preserve"> </w:t>
      </w:r>
      <w:r>
        <w:rPr>
          <w:rFonts w:cs="Arial"/>
          <w:bCs/>
          <w:sz w:val="24"/>
          <w:szCs w:val="24"/>
          <w:lang w:val="ro-RO" w:eastAsia="ja-JP"/>
        </w:rPr>
        <w:t xml:space="preserve"> demersuri </w:t>
      </w:r>
      <w:r w:rsidR="007C01F6">
        <w:rPr>
          <w:rFonts w:cs="Arial"/>
          <w:bCs/>
          <w:sz w:val="24"/>
          <w:szCs w:val="24"/>
          <w:lang w:val="ro-RO" w:eastAsia="ja-JP"/>
        </w:rPr>
        <w:t xml:space="preserve"> </w:t>
      </w:r>
      <w:r>
        <w:rPr>
          <w:rFonts w:cs="Arial"/>
          <w:bCs/>
          <w:sz w:val="24"/>
          <w:szCs w:val="24"/>
          <w:lang w:val="ro-RO" w:eastAsia="ja-JP"/>
        </w:rPr>
        <w:t xml:space="preserve">pentru actualizarea </w:t>
      </w:r>
      <w:proofErr w:type="spellStart"/>
      <w:r>
        <w:rPr>
          <w:rFonts w:cs="Arial"/>
          <w:bCs/>
          <w:sz w:val="24"/>
          <w:szCs w:val="24"/>
          <w:lang w:val="ro-RO" w:eastAsia="ja-JP"/>
        </w:rPr>
        <w:t>sectiunii</w:t>
      </w:r>
      <w:proofErr w:type="spellEnd"/>
      <w:r>
        <w:rPr>
          <w:rFonts w:cs="Arial"/>
          <w:bCs/>
          <w:sz w:val="24"/>
          <w:szCs w:val="24"/>
          <w:lang w:val="ro-RO" w:eastAsia="ja-JP"/>
        </w:rPr>
        <w:t xml:space="preserve"> SNA 2021-2025 a site-ului </w:t>
      </w:r>
      <w:r w:rsidR="007C01F6">
        <w:rPr>
          <w:rFonts w:cs="Arial"/>
          <w:bCs/>
          <w:sz w:val="24"/>
          <w:szCs w:val="24"/>
          <w:lang w:val="ro-RO" w:eastAsia="ja-JP"/>
        </w:rPr>
        <w:t xml:space="preserve">comunei pentru publicarea </w:t>
      </w:r>
      <w:proofErr w:type="spellStart"/>
      <w:r w:rsidR="007C01F6">
        <w:rPr>
          <w:rFonts w:cs="Arial"/>
          <w:bCs/>
          <w:sz w:val="24"/>
          <w:szCs w:val="24"/>
          <w:lang w:val="ro-RO" w:eastAsia="ja-JP"/>
        </w:rPr>
        <w:t>informatiilor</w:t>
      </w:r>
      <w:proofErr w:type="spellEnd"/>
      <w:r w:rsidR="007C01F6">
        <w:rPr>
          <w:rFonts w:cs="Arial"/>
          <w:bCs/>
          <w:sz w:val="24"/>
          <w:szCs w:val="24"/>
          <w:lang w:val="ro-RO" w:eastAsia="ja-JP"/>
        </w:rPr>
        <w:t xml:space="preserve"> privind implementarea Strategiei </w:t>
      </w:r>
      <w:proofErr w:type="spellStart"/>
      <w:r w:rsidR="007C01F6">
        <w:rPr>
          <w:rFonts w:cs="Arial"/>
          <w:bCs/>
          <w:sz w:val="24"/>
          <w:szCs w:val="24"/>
          <w:lang w:val="ro-RO" w:eastAsia="ja-JP"/>
        </w:rPr>
        <w:t>Nationale</w:t>
      </w:r>
      <w:proofErr w:type="spellEnd"/>
      <w:r w:rsidR="007C01F6">
        <w:rPr>
          <w:rFonts w:cs="Arial"/>
          <w:bCs/>
          <w:sz w:val="24"/>
          <w:szCs w:val="24"/>
          <w:lang w:val="ro-RO" w:eastAsia="ja-JP"/>
        </w:rPr>
        <w:t xml:space="preserve"> </w:t>
      </w:r>
      <w:proofErr w:type="spellStart"/>
      <w:r w:rsidR="007C01F6">
        <w:rPr>
          <w:rFonts w:cs="Arial"/>
          <w:bCs/>
          <w:sz w:val="24"/>
          <w:szCs w:val="24"/>
          <w:lang w:val="ro-RO" w:eastAsia="ja-JP"/>
        </w:rPr>
        <w:t>Anticoruptie</w:t>
      </w:r>
      <w:proofErr w:type="spellEnd"/>
      <w:r w:rsidR="007C01F6">
        <w:rPr>
          <w:rFonts w:cs="Arial"/>
          <w:bCs/>
          <w:sz w:val="24"/>
          <w:szCs w:val="24"/>
          <w:lang w:val="ro-RO" w:eastAsia="ja-JP"/>
        </w:rPr>
        <w:t xml:space="preserve"> .</w:t>
      </w:r>
    </w:p>
    <w:p w:rsidR="007C01F6" w:rsidRPr="00EE7A9D" w:rsidRDefault="007C01F6" w:rsidP="00F257F4">
      <w:pPr>
        <w:spacing w:before="240" w:after="0" w:line="240" w:lineRule="auto"/>
        <w:ind w:left="1134"/>
        <w:rPr>
          <w:rFonts w:cs="Arial"/>
          <w:bCs/>
          <w:sz w:val="24"/>
          <w:szCs w:val="24"/>
          <w:lang w:val="ro-RO" w:eastAsia="ja-JP"/>
        </w:rPr>
      </w:pPr>
    </w:p>
    <w:p w:rsidR="00220521" w:rsidRDefault="00220521" w:rsidP="00220521">
      <w:pPr>
        <w:pStyle w:val="Listparagraf"/>
        <w:spacing w:after="0"/>
        <w:ind w:left="1134"/>
        <w:jc w:val="left"/>
        <w:rPr>
          <w:rFonts w:cs="Arial"/>
          <w:bCs/>
          <w:sz w:val="24"/>
          <w:szCs w:val="24"/>
          <w:lang w:val="ro-RO" w:eastAsia="ja-JP"/>
        </w:rPr>
      </w:pPr>
    </w:p>
    <w:p w:rsidR="00C25459" w:rsidRPr="00832C84" w:rsidRDefault="00C25459" w:rsidP="00C25459">
      <w:pPr>
        <w:pStyle w:val="Listparagraf"/>
        <w:tabs>
          <w:tab w:val="left" w:pos="3645"/>
        </w:tabs>
        <w:spacing w:after="0"/>
        <w:ind w:left="1134"/>
        <w:rPr>
          <w:rFonts w:cs="Arial"/>
          <w:b/>
          <w:bCs/>
          <w:sz w:val="24"/>
          <w:szCs w:val="24"/>
          <w:lang w:val="ro-RO" w:eastAsia="ja-JP"/>
        </w:rPr>
      </w:pPr>
      <w:r w:rsidRPr="00832C84">
        <w:rPr>
          <w:rFonts w:cs="Arial"/>
          <w:b/>
          <w:bCs/>
          <w:sz w:val="24"/>
          <w:szCs w:val="24"/>
          <w:lang w:val="ro-RO" w:eastAsia="ja-JP"/>
        </w:rPr>
        <w:t xml:space="preserve">PRIMAR,                                                            </w:t>
      </w:r>
    </w:p>
    <w:p w:rsidR="00C25459" w:rsidRPr="00832C84" w:rsidRDefault="00C25459" w:rsidP="00C25459">
      <w:pPr>
        <w:pStyle w:val="Listparagraf"/>
        <w:tabs>
          <w:tab w:val="left" w:pos="3645"/>
        </w:tabs>
        <w:spacing w:after="0"/>
        <w:ind w:left="1134"/>
        <w:rPr>
          <w:rFonts w:cs="Arial"/>
          <w:b/>
          <w:bCs/>
          <w:sz w:val="24"/>
          <w:szCs w:val="24"/>
          <w:lang w:val="ro-RO" w:eastAsia="ja-JP"/>
        </w:rPr>
      </w:pPr>
      <w:r w:rsidRPr="00832C84">
        <w:rPr>
          <w:rFonts w:cs="Arial"/>
          <w:b/>
          <w:bCs/>
          <w:sz w:val="24"/>
          <w:szCs w:val="24"/>
          <w:lang w:val="ro-RO" w:eastAsia="ja-JP"/>
        </w:rPr>
        <w:t xml:space="preserve">GRIGORE IOAN PAUL                                       SECRETAR GENERAL, </w:t>
      </w:r>
    </w:p>
    <w:p w:rsidR="00C25459" w:rsidRPr="00832C84" w:rsidRDefault="00C25459" w:rsidP="00C25459">
      <w:pPr>
        <w:pStyle w:val="Listparagraf"/>
        <w:tabs>
          <w:tab w:val="left" w:pos="5565"/>
        </w:tabs>
        <w:spacing w:after="0"/>
        <w:ind w:left="1134"/>
        <w:rPr>
          <w:rFonts w:cs="Arial"/>
          <w:b/>
          <w:bCs/>
          <w:sz w:val="24"/>
          <w:szCs w:val="24"/>
          <w:lang w:val="ro-RO" w:eastAsia="ja-JP"/>
        </w:rPr>
      </w:pPr>
      <w:r w:rsidRPr="00832C84">
        <w:rPr>
          <w:rFonts w:cs="Arial"/>
          <w:b/>
          <w:bCs/>
          <w:sz w:val="24"/>
          <w:szCs w:val="24"/>
          <w:lang w:val="ro-RO" w:eastAsia="ja-JP"/>
        </w:rPr>
        <w:tab/>
        <w:t xml:space="preserve">           DIACONU FLORICA </w:t>
      </w:r>
    </w:p>
    <w:p w:rsidR="00C25459" w:rsidRPr="00832C84" w:rsidRDefault="00C25459" w:rsidP="00C25459">
      <w:pPr>
        <w:rPr>
          <w:b/>
          <w:lang w:val="ro-RO" w:eastAsia="ja-JP"/>
        </w:rPr>
      </w:pPr>
    </w:p>
    <w:p w:rsidR="00C25459" w:rsidRPr="00832C84" w:rsidRDefault="00C25459" w:rsidP="00C25459">
      <w:pPr>
        <w:rPr>
          <w:b/>
          <w:lang w:val="ro-RO" w:eastAsia="ja-JP"/>
        </w:rPr>
      </w:pPr>
    </w:p>
    <w:p w:rsidR="00C25459" w:rsidRPr="00C25459" w:rsidRDefault="00C25459" w:rsidP="00C25459">
      <w:pPr>
        <w:tabs>
          <w:tab w:val="left" w:pos="3300"/>
        </w:tabs>
        <w:rPr>
          <w:lang w:val="ro-RO" w:eastAsia="ja-JP"/>
        </w:rPr>
      </w:pPr>
      <w:r>
        <w:rPr>
          <w:lang w:val="ro-RO" w:eastAsia="ja-JP"/>
        </w:rPr>
        <w:tab/>
      </w:r>
    </w:p>
    <w:sectPr w:rsidR="00C25459" w:rsidRPr="00C25459" w:rsidSect="00056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1771"/>
    <w:multiLevelType w:val="hybridMultilevel"/>
    <w:tmpl w:val="DA0488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62C8E"/>
    <w:multiLevelType w:val="multilevel"/>
    <w:tmpl w:val="9E84DB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Arial" w:hint="default"/>
      </w:rPr>
    </w:lvl>
  </w:abstractNum>
  <w:abstractNum w:abstractNumId="2">
    <w:nsid w:val="2E9C4023"/>
    <w:multiLevelType w:val="hybridMultilevel"/>
    <w:tmpl w:val="8632B5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20521"/>
    <w:rsid w:val="00056924"/>
    <w:rsid w:val="000845D2"/>
    <w:rsid w:val="001276B2"/>
    <w:rsid w:val="001611B7"/>
    <w:rsid w:val="00220521"/>
    <w:rsid w:val="002335F6"/>
    <w:rsid w:val="002C3E09"/>
    <w:rsid w:val="00343808"/>
    <w:rsid w:val="003E7898"/>
    <w:rsid w:val="0070756F"/>
    <w:rsid w:val="007C01F6"/>
    <w:rsid w:val="00804FB4"/>
    <w:rsid w:val="00832C84"/>
    <w:rsid w:val="00C25459"/>
    <w:rsid w:val="00D41219"/>
    <w:rsid w:val="00D47183"/>
    <w:rsid w:val="00DA38CE"/>
    <w:rsid w:val="00EE7A9D"/>
    <w:rsid w:val="00F25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521"/>
    <w:pPr>
      <w:spacing w:after="120"/>
      <w:ind w:left="1701"/>
      <w:jc w:val="both"/>
    </w:pPr>
    <w:rPr>
      <w:rFonts w:ascii="Trebuchet MS" w:eastAsia="MS Mincho" w:hAnsi="Trebuchet MS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uiPriority w:val="99"/>
    <w:rsid w:val="00220521"/>
    <w:pPr>
      <w:tabs>
        <w:tab w:val="center" w:pos="4320"/>
        <w:tab w:val="right" w:pos="8640"/>
      </w:tabs>
    </w:pPr>
    <w:rPr>
      <w:rFonts w:ascii="Cambria" w:hAnsi="Cambria"/>
      <w:sz w:val="24"/>
      <w:szCs w:val="24"/>
    </w:rPr>
  </w:style>
  <w:style w:type="character" w:customStyle="1" w:styleId="SubsolCaracter">
    <w:name w:val="Subsol Caracter"/>
    <w:basedOn w:val="Fontdeparagrafimplicit"/>
    <w:link w:val="Subsol"/>
    <w:uiPriority w:val="99"/>
    <w:rsid w:val="00220521"/>
    <w:rPr>
      <w:rFonts w:ascii="Cambria" w:eastAsia="MS Mincho" w:hAnsi="Cambria" w:cs="Times New Roman"/>
      <w:sz w:val="24"/>
      <w:szCs w:val="24"/>
      <w:lang w:val="en-US"/>
    </w:rPr>
  </w:style>
  <w:style w:type="paragraph" w:styleId="Listparagraf">
    <w:name w:val="List Paragraph"/>
    <w:basedOn w:val="Normal"/>
    <w:link w:val="ListparagrafCaracter"/>
    <w:uiPriority w:val="34"/>
    <w:qFormat/>
    <w:rsid w:val="00220521"/>
    <w:pPr>
      <w:ind w:left="720"/>
    </w:pPr>
  </w:style>
  <w:style w:type="character" w:customStyle="1" w:styleId="ListparagrafCaracter">
    <w:name w:val="Listă paragraf Caracter"/>
    <w:link w:val="Listparagraf"/>
    <w:uiPriority w:val="34"/>
    <w:locked/>
    <w:rsid w:val="00220521"/>
    <w:rPr>
      <w:rFonts w:ascii="Trebuchet MS" w:eastAsia="MS Mincho" w:hAnsi="Trebuchet MS" w:cs="Times New Roman"/>
      <w:lang w:val="en-US"/>
    </w:rPr>
  </w:style>
  <w:style w:type="character" w:styleId="Hyperlink">
    <w:name w:val="Hyperlink"/>
    <w:basedOn w:val="Fontdeparagrafimplicit"/>
    <w:uiPriority w:val="99"/>
    <w:unhideWhenUsed/>
    <w:rsid w:val="001611B7"/>
    <w:rPr>
      <w:color w:val="0000FF" w:themeColor="hyperlink"/>
      <w:u w:val="single"/>
    </w:rPr>
  </w:style>
  <w:style w:type="paragraph" w:styleId="Frspaiere">
    <w:name w:val="No Spacing"/>
    <w:uiPriority w:val="1"/>
    <w:qFormat/>
    <w:rsid w:val="00F257F4"/>
    <w:pPr>
      <w:spacing w:after="0" w:line="240" w:lineRule="auto"/>
      <w:ind w:left="1701"/>
      <w:jc w:val="both"/>
    </w:pPr>
    <w:rPr>
      <w:rFonts w:ascii="Trebuchet MS" w:eastAsia="MS Mincho" w:hAnsi="Trebuchet MS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DA38CE"/>
    <w:pPr>
      <w:widowControl w:val="0"/>
      <w:autoSpaceDE w:val="0"/>
      <w:autoSpaceDN w:val="0"/>
      <w:spacing w:after="0" w:line="240" w:lineRule="auto"/>
      <w:ind w:left="0"/>
      <w:jc w:val="left"/>
    </w:pPr>
    <w:rPr>
      <w:rFonts w:ascii="Arial" w:eastAsia="Arial" w:hAnsi="Arial" w:cs="Arial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A3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A38CE"/>
    <w:rPr>
      <w:rFonts w:ascii="Tahoma" w:eastAsia="MS Mincho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gritateadministratie@mdlpa.ro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7CD23-7576-496E-9C13-623FE4214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477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2023-03-16T11:37:00Z</cp:lastPrinted>
  <dcterms:created xsi:type="dcterms:W3CDTF">2023-03-16T10:26:00Z</dcterms:created>
  <dcterms:modified xsi:type="dcterms:W3CDTF">2023-03-16T11:58:00Z</dcterms:modified>
</cp:coreProperties>
</file>